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D6" w:rsidRDefault="009B2DD6" w:rsidP="009B2DD6">
      <w:bookmarkStart w:id="0" w:name="_GoBack"/>
      <w:bookmarkEnd w:id="0"/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2355"/>
        <w:gridCol w:w="2325"/>
      </w:tblGrid>
      <w:tr w:rsidR="009B2DD6" w:rsidTr="009B2DD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15" w:type="dxa"/>
          </w:tcPr>
          <w:p w:rsidR="009B2DD6" w:rsidRDefault="009B2DD6" w:rsidP="009B2DD6">
            <w:pPr>
              <w:ind w:left="-99"/>
            </w:pPr>
            <w:r>
              <w:tab/>
            </w:r>
            <w:proofErr w:type="spellStart"/>
            <w:r>
              <w:t>Складові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  <w:p w:rsidR="009B2DD6" w:rsidRDefault="009B2DD6" w:rsidP="009B2DD6">
            <w:pPr>
              <w:pBdr>
                <w:bar w:val="single" w:sz="4" w:color="auto"/>
              </w:pBdr>
              <w:ind w:left="-99"/>
            </w:pPr>
            <w:r>
              <w:tab/>
            </w:r>
          </w:p>
        </w:tc>
        <w:tc>
          <w:tcPr>
            <w:tcW w:w="2355" w:type="dxa"/>
          </w:tcPr>
          <w:p w:rsidR="009B2DD6" w:rsidRDefault="009B2DD6">
            <w:proofErr w:type="spellStart"/>
            <w:r>
              <w:t>Оріентована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(</w:t>
            </w:r>
            <w:proofErr w:type="spellStart"/>
            <w:r>
              <w:t>запитувана</w:t>
            </w:r>
            <w:proofErr w:type="spellEnd"/>
            <w:r>
              <w:t xml:space="preserve"> з бюджету)</w:t>
            </w:r>
            <w:r>
              <w:tab/>
            </w:r>
          </w:p>
          <w:p w:rsidR="009B2DD6" w:rsidRDefault="009B2DD6" w:rsidP="009B2DD6">
            <w:pPr>
              <w:pBdr>
                <w:bar w:val="single" w:sz="4" w:color="auto"/>
              </w:pBdr>
            </w:pPr>
          </w:p>
        </w:tc>
        <w:tc>
          <w:tcPr>
            <w:tcW w:w="2325" w:type="dxa"/>
          </w:tcPr>
          <w:p w:rsidR="009B2DD6" w:rsidRPr="009B2DD6" w:rsidRDefault="009B2DD6" w:rsidP="009B2DD6">
            <w:pPr>
              <w:rPr>
                <w:lang w:val="en-US"/>
              </w:rPr>
            </w:pPr>
            <w:proofErr w:type="spellStart"/>
            <w:r>
              <w:t>Оріент</w:t>
            </w:r>
            <w:r>
              <w:t>ована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(</w:t>
            </w:r>
            <w:proofErr w:type="spellStart"/>
            <w:r>
              <w:t>власний</w:t>
            </w:r>
            <w:proofErr w:type="spellEnd"/>
            <w:r>
              <w:t xml:space="preserve"> </w:t>
            </w:r>
            <w:proofErr w:type="spellStart"/>
            <w:r>
              <w:t>внесок</w:t>
            </w:r>
            <w:proofErr w:type="spellEnd"/>
            <w:r>
              <w:t>)</w:t>
            </w:r>
          </w:p>
        </w:tc>
      </w:tr>
      <w:tr w:rsidR="009B2DD6" w:rsidTr="009B2DD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15" w:type="dxa"/>
          </w:tcPr>
          <w:p w:rsidR="009B2DD6" w:rsidRPr="009B2DD6" w:rsidRDefault="009B2DD6" w:rsidP="009B2DD6">
            <w:pPr>
              <w:rPr>
                <w:lang w:val="en-US"/>
              </w:rPr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для </w:t>
            </w:r>
            <w:proofErr w:type="spellStart"/>
            <w:r>
              <w:t>кімнати</w:t>
            </w:r>
            <w:proofErr w:type="spellEnd"/>
            <w:r>
              <w:t xml:space="preserve"> «</w:t>
            </w:r>
            <w:proofErr w:type="spellStart"/>
            <w:r>
              <w:t>Снузлін</w:t>
            </w:r>
            <w:proofErr w:type="spellEnd"/>
            <w:r>
              <w:t>»</w:t>
            </w:r>
          </w:p>
        </w:tc>
        <w:tc>
          <w:tcPr>
            <w:tcW w:w="2355" w:type="dxa"/>
          </w:tcPr>
          <w:p w:rsidR="009B2DD6" w:rsidRPr="009B2DD6" w:rsidRDefault="009B2DD6" w:rsidP="009B2DD6">
            <w:pPr>
              <w:pBdr>
                <w:bar w:val="single" w:sz="4" w:color="auto"/>
              </w:pBdr>
              <w:rPr>
                <w:lang w:val="en-US"/>
              </w:rPr>
            </w:pPr>
            <w:r>
              <w:t>200 000,00</w:t>
            </w:r>
          </w:p>
        </w:tc>
        <w:tc>
          <w:tcPr>
            <w:tcW w:w="2325" w:type="dxa"/>
          </w:tcPr>
          <w:p w:rsidR="009B2DD6" w:rsidRDefault="009B2DD6" w:rsidP="009B2DD6">
            <w:pPr>
              <w:pBdr>
                <w:bar w:val="single" w:sz="4" w:color="auto"/>
              </w:pBdr>
            </w:pPr>
          </w:p>
        </w:tc>
      </w:tr>
      <w:tr w:rsidR="009B2DD6" w:rsidTr="009B2DD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215" w:type="dxa"/>
          </w:tcPr>
          <w:p w:rsidR="009B2DD6" w:rsidRDefault="009B2DD6" w:rsidP="009B2DD6">
            <w:pPr>
              <w:pBdr>
                <w:bar w:val="single" w:sz="4" w:color="auto"/>
              </w:pBdr>
              <w:ind w:left="-99"/>
            </w:pPr>
            <w:proofErr w:type="spellStart"/>
            <w:r>
              <w:t>Беніфеці</w:t>
            </w:r>
            <w:proofErr w:type="gramStart"/>
            <w:r>
              <w:t>ар</w:t>
            </w:r>
            <w:proofErr w:type="spellEnd"/>
            <w:r>
              <w:t xml:space="preserve"> (</w:t>
            </w:r>
            <w:proofErr w:type="spellStart"/>
            <w:r>
              <w:t>б</w:t>
            </w:r>
            <w:proofErr w:type="gramEnd"/>
            <w:r>
              <w:t>ібліотека</w:t>
            </w:r>
            <w:proofErr w:type="spellEnd"/>
            <w:r>
              <w:t xml:space="preserve">) </w:t>
            </w:r>
            <w:proofErr w:type="spellStart"/>
            <w:r>
              <w:t>проведення</w:t>
            </w:r>
            <w:proofErr w:type="spellEnd"/>
            <w:r>
              <w:t xml:space="preserve"> занять </w:t>
            </w:r>
            <w:proofErr w:type="spellStart"/>
            <w:r>
              <w:t>працівником</w:t>
            </w:r>
            <w:proofErr w:type="spellEnd"/>
            <w:r>
              <w:t xml:space="preserve"> 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місяця</w:t>
            </w:r>
            <w:proofErr w:type="spellEnd"/>
          </w:p>
        </w:tc>
        <w:tc>
          <w:tcPr>
            <w:tcW w:w="2355" w:type="dxa"/>
          </w:tcPr>
          <w:p w:rsidR="009B2DD6" w:rsidRDefault="009B2DD6" w:rsidP="009B2DD6">
            <w:pPr>
              <w:pBdr>
                <w:bar w:val="single" w:sz="4" w:color="auto"/>
              </w:pBdr>
            </w:pPr>
          </w:p>
        </w:tc>
        <w:tc>
          <w:tcPr>
            <w:tcW w:w="2325" w:type="dxa"/>
          </w:tcPr>
          <w:p w:rsidR="009B2DD6" w:rsidRPr="009B2DD6" w:rsidRDefault="009B2DD6" w:rsidP="009B2DD6">
            <w:pPr>
              <w:pBdr>
                <w:bar w:val="single" w:sz="4" w:color="auto"/>
              </w:pBdr>
              <w:rPr>
                <w:lang w:val="en-US"/>
              </w:rPr>
            </w:pPr>
            <w:r>
              <w:rPr>
                <w:lang w:val="en-US"/>
              </w:rPr>
              <w:t>2624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9B2DD6" w:rsidTr="009B2DD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215" w:type="dxa"/>
          </w:tcPr>
          <w:p w:rsidR="009B2DD6" w:rsidRDefault="009B2DD6" w:rsidP="009B2DD6">
            <w:pPr>
              <w:pBdr>
                <w:bar w:val="single" w:sz="4" w:color="auto"/>
              </w:pBdr>
              <w:ind w:left="-99"/>
            </w:pPr>
            <w:proofErr w:type="spellStart"/>
            <w:r>
              <w:t>Часткова</w:t>
            </w:r>
            <w:proofErr w:type="spellEnd"/>
            <w:r>
              <w:t xml:space="preserve"> оплата </w:t>
            </w:r>
            <w:proofErr w:type="spellStart"/>
            <w:r>
              <w:t>енергоносії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 за </w:t>
            </w:r>
            <w:proofErr w:type="spellStart"/>
            <w:r>
              <w:t>місяць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Беніфеціар</w:t>
            </w:r>
            <w:proofErr w:type="spellEnd"/>
            <w:r>
              <w:t xml:space="preserve"> (</w:t>
            </w:r>
            <w:proofErr w:type="spellStart"/>
            <w:r>
              <w:t>бібліотека</w:t>
            </w:r>
            <w:proofErr w:type="spellEnd"/>
            <w:proofErr w:type="gramEnd"/>
          </w:p>
        </w:tc>
        <w:tc>
          <w:tcPr>
            <w:tcW w:w="2355" w:type="dxa"/>
          </w:tcPr>
          <w:p w:rsidR="009B2DD6" w:rsidRDefault="009B2DD6" w:rsidP="009B2DD6">
            <w:pPr>
              <w:pBdr>
                <w:bar w:val="single" w:sz="4" w:color="auto"/>
              </w:pBdr>
            </w:pPr>
          </w:p>
        </w:tc>
        <w:tc>
          <w:tcPr>
            <w:tcW w:w="2325" w:type="dxa"/>
          </w:tcPr>
          <w:p w:rsidR="009B2DD6" w:rsidRPr="009B2DD6" w:rsidRDefault="009B2DD6" w:rsidP="009B2DD6">
            <w:pPr>
              <w:pBdr>
                <w:bar w:val="single" w:sz="4" w:color="auto"/>
              </w:pBdr>
              <w:rPr>
                <w:lang w:val="en-US"/>
              </w:rPr>
            </w:pPr>
            <w:r>
              <w:rPr>
                <w:lang w:val="en-US"/>
              </w:rPr>
              <w:t>400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9B2DD6" w:rsidTr="009B2DD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15" w:type="dxa"/>
          </w:tcPr>
          <w:p w:rsidR="009B2DD6" w:rsidRPr="009B2DD6" w:rsidRDefault="009B2DD6" w:rsidP="009B2DD6">
            <w:pPr>
              <w:pBdr>
                <w:bar w:val="single" w:sz="4" w:color="auto"/>
              </w:pBdr>
              <w:ind w:left="-99"/>
            </w:pPr>
            <w:r>
              <w:t>Разом</w:t>
            </w:r>
          </w:p>
        </w:tc>
        <w:tc>
          <w:tcPr>
            <w:tcW w:w="2355" w:type="dxa"/>
          </w:tcPr>
          <w:p w:rsidR="009B2DD6" w:rsidRDefault="009B2DD6" w:rsidP="009B2DD6">
            <w:pPr>
              <w:pBdr>
                <w:bar w:val="single" w:sz="4" w:color="auto"/>
              </w:pBdr>
            </w:pPr>
            <w:r>
              <w:t>200 000,00</w:t>
            </w:r>
          </w:p>
        </w:tc>
        <w:tc>
          <w:tcPr>
            <w:tcW w:w="2325" w:type="dxa"/>
          </w:tcPr>
          <w:p w:rsidR="009B2DD6" w:rsidRPr="009B2DD6" w:rsidRDefault="009B2DD6" w:rsidP="009B2DD6">
            <w:pPr>
              <w:pBdr>
                <w:bar w:val="single" w:sz="4" w:color="auto"/>
              </w:pBdr>
            </w:pPr>
            <w:r>
              <w:t>3024,00</w:t>
            </w:r>
          </w:p>
        </w:tc>
      </w:tr>
    </w:tbl>
    <w:p w:rsidR="009B2DD6" w:rsidRDefault="009B2DD6" w:rsidP="009B2DD6">
      <w:r>
        <w:t xml:space="preserve"> </w:t>
      </w:r>
    </w:p>
    <w:p w:rsidR="009B2DD6" w:rsidRDefault="009B2DD6" w:rsidP="009B2DD6">
      <w:r>
        <w:t xml:space="preserve"> </w:t>
      </w:r>
    </w:p>
    <w:p w:rsidR="002F3A02" w:rsidRDefault="002F3A02" w:rsidP="009B2DD6"/>
    <w:sectPr w:rsidR="002F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6"/>
    <w:rsid w:val="002F3A02"/>
    <w:rsid w:val="009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GIC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2017-10-31T09:47:00Z</dcterms:created>
  <dcterms:modified xsi:type="dcterms:W3CDTF">2017-10-31T09:53:00Z</dcterms:modified>
</cp:coreProperties>
</file>